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66C9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认证服务合同补充协议</w:t>
      </w:r>
    </w:p>
    <w:p w14:paraId="27D76C5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</w:p>
    <w:p w14:paraId="64A7002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乙方： </w:t>
      </w:r>
      <w:r>
        <w:rPr>
          <w:rFonts w:hint="eastAsia"/>
          <w:sz w:val="24"/>
          <w:szCs w:val="24"/>
          <w:u w:val="single"/>
        </w:rPr>
        <w:t xml:space="preserve">北京中联标认证服务有限公司  </w:t>
      </w:r>
    </w:p>
    <w:p w14:paraId="09554EC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一、依据《中华人民共和国民法典》及相关法律法规之规定，经合同双方协商一致，签署补充 协议并严格履行。(请在口中划“√”)</w:t>
      </w:r>
    </w:p>
    <w:p w14:paraId="3565CF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具体内容如下：</w:t>
      </w:r>
    </w:p>
    <w:p w14:paraId="4C5745C3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□拟定的认证范围：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</w:t>
      </w:r>
    </w:p>
    <w:p w14:paraId="772EC38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(认证范围及其描述方式在正式审核中经双方协商允许适当调整)</w:t>
      </w:r>
    </w:p>
    <w:p w14:paraId="2A88ADD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□认可标识：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11620616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☑其他有关合同事宜的变更：</w:t>
      </w:r>
      <w:r>
        <w:rPr>
          <w:rFonts w:hint="eastAsia"/>
          <w:color w:val="FF0000"/>
          <w:sz w:val="24"/>
          <w:szCs w:val="24"/>
          <w:u w:val="single"/>
        </w:rPr>
        <w:t>经过双方协商在原合同的基础上，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第X次监督费用</w:t>
      </w:r>
      <w:r>
        <w:rPr>
          <w:rFonts w:hint="eastAsia"/>
          <w:color w:val="FF0000"/>
          <w:sz w:val="24"/>
          <w:szCs w:val="24"/>
          <w:u w:val="single"/>
        </w:rPr>
        <w:t>变更为XXXX元</w:t>
      </w:r>
      <w:r>
        <w:rPr>
          <w:rFonts w:hint="eastAsia"/>
          <w:sz w:val="24"/>
          <w:szCs w:val="24"/>
          <w:u w:val="single"/>
        </w:rPr>
        <w:t>，</w:t>
      </w:r>
    </w:p>
    <w:p w14:paraId="182D42BC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□  场所信息的变更：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 xml:space="preserve">                                               </w:t>
      </w:r>
    </w:p>
    <w:p w14:paraId="51E1D1B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 其他需补充内容：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  <w:r>
        <w:rPr>
          <w:rFonts w:hint="eastAsia"/>
          <w:sz w:val="24"/>
          <w:szCs w:val="24"/>
        </w:rPr>
        <w:t xml:space="preserve"> </w:t>
      </w:r>
    </w:p>
    <w:p w14:paraId="0F2F4C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二、补充协议的生效及其他事宜</w:t>
      </w:r>
    </w:p>
    <w:p w14:paraId="51154D1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本补充协议作为</w:t>
      </w:r>
      <w:r>
        <w:rPr>
          <w:rFonts w:hint="eastAsia"/>
          <w:sz w:val="24"/>
          <w:szCs w:val="24"/>
          <w:u w:val="single"/>
        </w:rPr>
        <w:t xml:space="preserve">     年   月     日</w:t>
      </w:r>
      <w:r>
        <w:rPr>
          <w:rFonts w:hint="eastAsia"/>
          <w:sz w:val="24"/>
          <w:szCs w:val="24"/>
        </w:rPr>
        <w:t>签订的</w:t>
      </w:r>
      <w:r>
        <w:rPr>
          <w:rFonts w:hint="eastAsia"/>
          <w:sz w:val="24"/>
          <w:szCs w:val="24"/>
          <w:lang w:val="en-US" w:eastAsia="zh-CN"/>
        </w:rPr>
        <w:t>合同</w:t>
      </w:r>
      <w:r>
        <w:rPr>
          <w:rFonts w:hint="eastAsia"/>
          <w:sz w:val="24"/>
          <w:szCs w:val="24"/>
        </w:rPr>
        <w:t>编号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认证合同的附件， 与主合同有同等法律效力。此协议一式两份，甲乙双方各执一份。本协议双方签字盖章之日起生效。</w:t>
      </w:r>
    </w:p>
    <w:tbl>
      <w:tblPr>
        <w:tblStyle w:val="7"/>
        <w:tblpPr w:leftFromText="180" w:rightFromText="180" w:vertAnchor="text" w:horzAnchor="page" w:tblpX="1100" w:tblpY="486"/>
        <w:tblOverlap w:val="never"/>
        <w:tblW w:w="99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3746"/>
        <w:gridCol w:w="1359"/>
        <w:gridCol w:w="3591"/>
      </w:tblGrid>
      <w:tr w14:paraId="7F48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4" w:type="dxa"/>
            <w:vAlign w:val="top"/>
          </w:tcPr>
          <w:p w14:paraId="5B3DC4D0">
            <w:pPr>
              <w:pStyle w:val="6"/>
              <w:spacing w:before="32" w:line="221" w:lineRule="auto"/>
              <w:ind w:left="39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甲方</w:t>
            </w:r>
          </w:p>
          <w:p w14:paraId="01C6FE04">
            <w:pPr>
              <w:pStyle w:val="6"/>
              <w:spacing w:before="23" w:line="207" w:lineRule="auto"/>
              <w:ind w:left="27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(盖章)</w:t>
            </w:r>
          </w:p>
        </w:tc>
        <w:tc>
          <w:tcPr>
            <w:tcW w:w="3746" w:type="dxa"/>
            <w:vAlign w:val="top"/>
          </w:tcPr>
          <w:p w14:paraId="1DCF7261">
            <w:pPr>
              <w:pStyle w:val="6"/>
              <w:spacing w:before="195" w:line="219" w:lineRule="auto"/>
              <w:ind w:left="101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top"/>
          </w:tcPr>
          <w:p w14:paraId="5CE3280E">
            <w:pPr>
              <w:pStyle w:val="6"/>
              <w:spacing w:before="42" w:line="221" w:lineRule="auto"/>
              <w:ind w:left="43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乙方</w:t>
            </w:r>
          </w:p>
          <w:p w14:paraId="2C006E1E">
            <w:pPr>
              <w:pStyle w:val="6"/>
              <w:spacing w:before="13" w:line="207" w:lineRule="auto"/>
              <w:ind w:left="31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(盖章)</w:t>
            </w:r>
          </w:p>
        </w:tc>
        <w:tc>
          <w:tcPr>
            <w:tcW w:w="3591" w:type="dxa"/>
            <w:vAlign w:val="top"/>
          </w:tcPr>
          <w:p w14:paraId="297C7B57">
            <w:pPr>
              <w:pStyle w:val="6"/>
              <w:spacing w:before="195" w:line="219" w:lineRule="auto"/>
              <w:ind w:left="106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北京中联标认证服务有限公司</w:t>
            </w:r>
          </w:p>
        </w:tc>
      </w:tr>
      <w:tr w14:paraId="72A18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284" w:type="dxa"/>
            <w:vAlign w:val="top"/>
          </w:tcPr>
          <w:p w14:paraId="4D1A49DB">
            <w:pPr>
              <w:spacing w:line="275" w:lineRule="auto"/>
              <w:rPr>
                <w:rFonts w:ascii="Arial"/>
                <w:sz w:val="24"/>
                <w:szCs w:val="24"/>
              </w:rPr>
            </w:pPr>
          </w:p>
          <w:p w14:paraId="63E17CA8">
            <w:pPr>
              <w:pStyle w:val="6"/>
              <w:spacing w:before="78" w:line="221" w:lineRule="auto"/>
              <w:ind w:left="1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注册地址</w:t>
            </w:r>
          </w:p>
        </w:tc>
        <w:tc>
          <w:tcPr>
            <w:tcW w:w="3746" w:type="dxa"/>
            <w:vAlign w:val="top"/>
          </w:tcPr>
          <w:p w14:paraId="27ED566B">
            <w:pPr>
              <w:pStyle w:val="6"/>
              <w:spacing w:before="33" w:line="229" w:lineRule="auto"/>
              <w:ind w:left="100" w:right="141" w:hanging="9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top"/>
          </w:tcPr>
          <w:p w14:paraId="332688CB">
            <w:pPr>
              <w:spacing w:line="275" w:lineRule="auto"/>
              <w:rPr>
                <w:rFonts w:ascii="Arial"/>
                <w:sz w:val="24"/>
                <w:szCs w:val="24"/>
              </w:rPr>
            </w:pPr>
          </w:p>
          <w:p w14:paraId="6CBFE41F">
            <w:pPr>
              <w:pStyle w:val="6"/>
              <w:spacing w:before="78" w:line="221" w:lineRule="auto"/>
              <w:ind w:left="1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注册地址</w:t>
            </w:r>
          </w:p>
        </w:tc>
        <w:tc>
          <w:tcPr>
            <w:tcW w:w="3591" w:type="dxa"/>
            <w:vAlign w:val="top"/>
          </w:tcPr>
          <w:p w14:paraId="0ED73598">
            <w:pPr>
              <w:pStyle w:val="6"/>
              <w:spacing w:before="203" w:line="256" w:lineRule="auto"/>
              <w:ind w:left="106" w:right="1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北京市海淀区马甸东路17号12层1517室</w:t>
            </w:r>
          </w:p>
        </w:tc>
      </w:tr>
      <w:tr w14:paraId="1B10B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84" w:type="dxa"/>
            <w:vAlign w:val="top"/>
          </w:tcPr>
          <w:p w14:paraId="1EEB0E22">
            <w:pPr>
              <w:pStyle w:val="6"/>
              <w:spacing w:before="197" w:line="220" w:lineRule="auto"/>
              <w:ind w:left="1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开户银行</w:t>
            </w:r>
          </w:p>
        </w:tc>
        <w:tc>
          <w:tcPr>
            <w:tcW w:w="3746" w:type="dxa"/>
            <w:vAlign w:val="top"/>
          </w:tcPr>
          <w:p w14:paraId="2F59515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9" w:type="dxa"/>
            <w:vAlign w:val="top"/>
          </w:tcPr>
          <w:p w14:paraId="2132A85A">
            <w:pPr>
              <w:pStyle w:val="6"/>
              <w:spacing w:before="197" w:line="220" w:lineRule="auto"/>
              <w:ind w:left="1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开户银行</w:t>
            </w:r>
          </w:p>
        </w:tc>
        <w:tc>
          <w:tcPr>
            <w:tcW w:w="3591" w:type="dxa"/>
            <w:vAlign w:val="top"/>
          </w:tcPr>
          <w:p w14:paraId="358ED257">
            <w:pPr>
              <w:pStyle w:val="6"/>
              <w:spacing w:before="35" w:line="220" w:lineRule="auto"/>
              <w:ind w:left="106" w:right="92" w:firstLine="9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中国工商银行股份有限公司北京海运仓支行</w:t>
            </w:r>
          </w:p>
        </w:tc>
      </w:tr>
      <w:tr w14:paraId="097FE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84" w:type="dxa"/>
            <w:vAlign w:val="top"/>
          </w:tcPr>
          <w:p w14:paraId="59192A7D">
            <w:pPr>
              <w:pStyle w:val="6"/>
              <w:spacing w:before="180" w:line="221" w:lineRule="auto"/>
              <w:ind w:left="39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账号</w:t>
            </w:r>
          </w:p>
        </w:tc>
        <w:tc>
          <w:tcPr>
            <w:tcW w:w="3746" w:type="dxa"/>
            <w:vAlign w:val="top"/>
          </w:tcPr>
          <w:p w14:paraId="6F10656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9" w:type="dxa"/>
            <w:vAlign w:val="top"/>
          </w:tcPr>
          <w:p w14:paraId="796A18ED">
            <w:pPr>
              <w:pStyle w:val="6"/>
              <w:spacing w:before="180" w:line="221" w:lineRule="auto"/>
              <w:ind w:left="43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账号</w:t>
            </w:r>
          </w:p>
        </w:tc>
        <w:tc>
          <w:tcPr>
            <w:tcW w:w="3591" w:type="dxa"/>
            <w:vAlign w:val="top"/>
          </w:tcPr>
          <w:p w14:paraId="282DFCF5">
            <w:pPr>
              <w:pStyle w:val="6"/>
              <w:spacing w:before="202"/>
              <w:ind w:left="1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0200 2027 0920 0097 586</w:t>
            </w:r>
          </w:p>
        </w:tc>
      </w:tr>
      <w:tr w14:paraId="26390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84" w:type="dxa"/>
            <w:vAlign w:val="top"/>
          </w:tcPr>
          <w:p w14:paraId="5CE39561">
            <w:pPr>
              <w:pStyle w:val="6"/>
              <w:spacing w:before="179" w:line="221" w:lineRule="auto"/>
              <w:ind w:left="275" w:leftChars="0"/>
              <w:rPr>
                <w:spacing w:val="7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3746" w:type="dxa"/>
            <w:vAlign w:val="top"/>
          </w:tcPr>
          <w:p w14:paraId="1E09F20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9" w:type="dxa"/>
            <w:vAlign w:val="top"/>
          </w:tcPr>
          <w:p w14:paraId="01B13135">
            <w:pPr>
              <w:pStyle w:val="6"/>
              <w:spacing w:before="179" w:line="221" w:lineRule="auto"/>
              <w:ind w:left="275" w:leftChars="0"/>
              <w:rPr>
                <w:spacing w:val="7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3591" w:type="dxa"/>
            <w:vAlign w:val="top"/>
          </w:tcPr>
          <w:p w14:paraId="391549A6">
            <w:pPr>
              <w:pStyle w:val="6"/>
              <w:spacing w:before="202"/>
              <w:ind w:left="106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0AD2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84" w:type="dxa"/>
            <w:vAlign w:val="top"/>
          </w:tcPr>
          <w:p w14:paraId="77222926">
            <w:pPr>
              <w:pStyle w:val="6"/>
              <w:spacing w:before="190" w:line="221" w:lineRule="auto"/>
              <w:ind w:left="395" w:leftChars="0"/>
              <w:rPr>
                <w:spacing w:val="7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电话</w:t>
            </w:r>
          </w:p>
        </w:tc>
        <w:tc>
          <w:tcPr>
            <w:tcW w:w="3746" w:type="dxa"/>
            <w:vAlign w:val="top"/>
          </w:tcPr>
          <w:p w14:paraId="657070B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9" w:type="dxa"/>
            <w:vAlign w:val="top"/>
          </w:tcPr>
          <w:p w14:paraId="17727B1E">
            <w:pPr>
              <w:pStyle w:val="6"/>
              <w:spacing w:before="190" w:line="221" w:lineRule="auto"/>
              <w:ind w:left="395" w:leftChars="0"/>
              <w:rPr>
                <w:spacing w:val="7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电话</w:t>
            </w:r>
          </w:p>
        </w:tc>
        <w:tc>
          <w:tcPr>
            <w:tcW w:w="3591" w:type="dxa"/>
            <w:vAlign w:val="top"/>
          </w:tcPr>
          <w:p w14:paraId="2F84C875">
            <w:pPr>
              <w:pStyle w:val="6"/>
              <w:spacing w:before="202"/>
              <w:ind w:left="106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9F12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030" w:type="dxa"/>
            <w:gridSpan w:val="2"/>
            <w:vAlign w:val="top"/>
          </w:tcPr>
          <w:p w14:paraId="02FDE04C">
            <w:pPr>
              <w:pStyle w:val="6"/>
              <w:spacing w:before="36" w:line="219" w:lineRule="auto"/>
              <w:ind w:left="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甲方代表签字或盖章：</w:t>
            </w:r>
          </w:p>
          <w:p w14:paraId="7A4D98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ED48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F983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合同签订日期：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50" w:type="dxa"/>
            <w:gridSpan w:val="2"/>
            <w:vAlign w:val="top"/>
          </w:tcPr>
          <w:p w14:paraId="2C1D06BB">
            <w:pPr>
              <w:pStyle w:val="6"/>
              <w:spacing w:before="36" w:line="219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乙方代表签字或盖章：</w:t>
            </w:r>
          </w:p>
          <w:p w14:paraId="4E654639">
            <w:pPr>
              <w:spacing w:line="33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6D11E6">
            <w:pPr>
              <w:pStyle w:val="6"/>
              <w:spacing w:before="20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合同签订日期：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26EBD295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83C7D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2C9E"/>
    <w:rsid w:val="052A53FB"/>
    <w:rsid w:val="15190FE8"/>
    <w:rsid w:val="1EAE09F3"/>
    <w:rsid w:val="1EED151B"/>
    <w:rsid w:val="29693E94"/>
    <w:rsid w:val="2FF20438"/>
    <w:rsid w:val="40692574"/>
    <w:rsid w:val="407C22A8"/>
    <w:rsid w:val="46054AED"/>
    <w:rsid w:val="4BED22AB"/>
    <w:rsid w:val="4E676345"/>
    <w:rsid w:val="55747599"/>
    <w:rsid w:val="64472837"/>
    <w:rsid w:val="67F307F2"/>
    <w:rsid w:val="74FC6F38"/>
    <w:rsid w:val="75A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2026-05-11T07:24:53Z</dcterms:created>
  <dc:creator>JING001</dc:creator>
  <cp:lastModifiedBy>李凤 中联标</cp:lastModifiedBy>
  <dcterms:modified xsi:type="dcterms:W3CDTF">2026-05-11T07:30:01Z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eyJoZGlkIjoiYWY0YWE5NmYwYjY3NjJkYTIwODFmMmI5NjY2OGQxNzciLCJ1c2VySWQiOiIxODA5MDY4NDgyIn0=</vt:lpwstr>
  </property>
  <property fmtid="{D5CDD505-2E9C-101B-9397-08002B2CF9AE}" pid="4" name="ICV">
    <vt:lpwstr>9938C440D32645D89B5C16F6F99148D4_12</vt:lpwstr>
  </property>
</Properties>
</file>